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D6720" w14:textId="1150DCDC" w:rsidR="00632FF2" w:rsidRDefault="00632FF2" w:rsidP="00632FF2">
      <w:pPr>
        <w:spacing w:after="12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Maturitní témata z dějepisu platná pro zkoušku profilové části </w:t>
      </w:r>
      <w:r>
        <w:rPr>
          <w:b/>
          <w:sz w:val="28"/>
          <w:szCs w:val="28"/>
        </w:rPr>
        <w:br/>
        <w:t>v jarním a podz</w:t>
      </w:r>
      <w:r w:rsidR="00A32588">
        <w:rPr>
          <w:b/>
          <w:sz w:val="28"/>
          <w:szCs w:val="28"/>
        </w:rPr>
        <w:t>imním zkušebním období roku 202</w:t>
      </w:r>
      <w:r w:rsidR="001F349A">
        <w:rPr>
          <w:b/>
          <w:sz w:val="28"/>
          <w:szCs w:val="28"/>
        </w:rPr>
        <w:t>3</w:t>
      </w:r>
    </w:p>
    <w:p w14:paraId="07A9FF4F" w14:textId="77777777" w:rsidR="00632FF2" w:rsidRDefault="00632FF2" w:rsidP="002C09AF">
      <w:pPr>
        <w:spacing w:after="12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Třída: 6.D, zkouška se koná ve španělštině</w:t>
      </w:r>
    </w:p>
    <w:p w14:paraId="1FB43485" w14:textId="77777777" w:rsidR="00632FF2" w:rsidRPr="0052543A" w:rsidRDefault="00632FF2" w:rsidP="0063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76" w:lineRule="auto"/>
        <w:rPr>
          <w:b/>
        </w:rPr>
      </w:pPr>
      <w:r w:rsidRPr="0052543A">
        <w:rPr>
          <w:b/>
        </w:rPr>
        <w:t xml:space="preserve">TEMAS DEL EXAMEN ORAL DE MATURITA                                                                                        </w:t>
      </w:r>
      <w:r w:rsidRPr="0052543A">
        <w:rPr>
          <w:b/>
        </w:rPr>
        <w:br/>
        <w:t>HISTORIA</w:t>
      </w:r>
    </w:p>
    <w:p w14:paraId="5F4F9C58" w14:textId="77777777" w:rsidR="00632FF2" w:rsidRPr="0052543A" w:rsidRDefault="00632FF2" w:rsidP="0063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76" w:lineRule="auto"/>
        <w:rPr>
          <w:b/>
        </w:rPr>
      </w:pPr>
      <w:r w:rsidRPr="0052543A">
        <w:rPr>
          <w:b/>
          <w:noProof/>
        </w:rPr>
        <w:drawing>
          <wp:inline distT="0" distB="0" distL="0" distR="0" wp14:anchorId="0BCE77BC" wp14:editId="0AD4105C">
            <wp:extent cx="922020" cy="693420"/>
            <wp:effectExtent l="0" t="0" r="0" b="0"/>
            <wp:docPr id="1" name="Obrázek 1" descr="bandera de esp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esp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DC77F" w14:textId="77777777" w:rsidR="00632FF2" w:rsidRPr="0052543A" w:rsidRDefault="00632FF2" w:rsidP="0063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76" w:lineRule="auto"/>
        <w:rPr>
          <w:b/>
        </w:rPr>
      </w:pPr>
      <w:r w:rsidRPr="0052543A">
        <w:rPr>
          <w:b/>
        </w:rPr>
        <w:t>CURSO: 6.D</w:t>
      </w:r>
    </w:p>
    <w:p w14:paraId="534AF959" w14:textId="3F191131" w:rsidR="00632FF2" w:rsidRPr="0052543A" w:rsidRDefault="00632FF2" w:rsidP="0063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76" w:lineRule="auto"/>
        <w:rPr>
          <w:b/>
        </w:rPr>
      </w:pPr>
      <w:r w:rsidRPr="0052543A">
        <w:rPr>
          <w:b/>
        </w:rPr>
        <w:t>SECCIÓN BILINGÜE</w:t>
      </w:r>
      <w:r w:rsidR="005E1F15">
        <w:rPr>
          <w:b/>
        </w:rPr>
        <w:t xml:space="preserve"> CHECO-HISPANA DE PRAGA, República Checa</w:t>
      </w:r>
    </w:p>
    <w:p w14:paraId="7E4CBD98" w14:textId="77777777" w:rsidR="00632FF2" w:rsidRPr="0052543A" w:rsidRDefault="00632FF2" w:rsidP="0063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76" w:lineRule="auto"/>
        <w:rPr>
          <w:b/>
        </w:rPr>
      </w:pPr>
      <w:r w:rsidRPr="0052543A">
        <w:rPr>
          <w:b/>
        </w:rPr>
        <w:t>Número de temas: 25</w:t>
      </w:r>
    </w:p>
    <w:p w14:paraId="6112707F" w14:textId="77777777" w:rsidR="00632FF2" w:rsidRPr="0052543A" w:rsidRDefault="00632FF2" w:rsidP="00632FF2">
      <w:pPr>
        <w:autoSpaceDE w:val="0"/>
        <w:rPr>
          <w:b/>
          <w:bCs/>
        </w:rPr>
      </w:pPr>
    </w:p>
    <w:p w14:paraId="1B7290C8" w14:textId="1341B9B2" w:rsidR="00632FF2" w:rsidRPr="00844F41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Prehistoria y el desarrollo de la sociedad humana</w:t>
      </w:r>
    </w:p>
    <w:p w14:paraId="5B7DA386" w14:textId="54C70B43" w:rsidR="00844F41" w:rsidRPr="00632FF2" w:rsidRDefault="00844F41" w:rsidP="003C3685">
      <w:pPr>
        <w:suppressAutoHyphens/>
        <w:autoSpaceDE w:val="0"/>
        <w:spacing w:after="120" w:line="264" w:lineRule="auto"/>
        <w:ind w:left="360"/>
      </w:pPr>
      <w:r>
        <w:rPr>
          <w:bCs/>
          <w:lang w:val="es-ES"/>
        </w:rPr>
        <w:t>Los Países Checos en la época prehistórica</w:t>
      </w:r>
    </w:p>
    <w:p w14:paraId="1528F790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Las antiguas civilizaciones I: Mesopotamia y Egipto</w:t>
      </w:r>
    </w:p>
    <w:p w14:paraId="5FAE1DE9" w14:textId="329701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Las antiguas civilizaciones II: Persia, India</w:t>
      </w:r>
      <w:r w:rsidR="001F349A">
        <w:rPr>
          <w:bCs/>
          <w:lang w:val="es-ES"/>
        </w:rPr>
        <w:t xml:space="preserve"> y </w:t>
      </w:r>
      <w:r w:rsidRPr="00632FF2">
        <w:rPr>
          <w:bCs/>
          <w:lang w:val="es-ES"/>
        </w:rPr>
        <w:t>China</w:t>
      </w:r>
    </w:p>
    <w:p w14:paraId="35BE623D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Grecia Antigua</w:t>
      </w:r>
    </w:p>
    <w:p w14:paraId="63CB9BE5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Roma Antigua</w:t>
      </w:r>
    </w:p>
    <w:p w14:paraId="152882F3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Llegada de los eslavos; Gran Moravia</w:t>
      </w:r>
    </w:p>
    <w:p w14:paraId="4E346730" w14:textId="77777777" w:rsidR="00632FF2" w:rsidRPr="00632FF2" w:rsidRDefault="00632FF2" w:rsidP="003C3685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Bizancio y los reinos germánicos</w:t>
      </w:r>
    </w:p>
    <w:p w14:paraId="4B677E25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El Principado de Bohemia entre los siglos IX-XII</w:t>
      </w:r>
    </w:p>
    <w:p w14:paraId="5C5F25E2" w14:textId="0235086A" w:rsidR="00632FF2" w:rsidRPr="00632FF2" w:rsidRDefault="002E339E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>
        <w:rPr>
          <w:bCs/>
          <w:lang w:val="es-ES"/>
        </w:rPr>
        <w:t>El Islam y su expansión. Al-Ándalus</w:t>
      </w:r>
    </w:p>
    <w:p w14:paraId="493D4424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El Reino de Bohemia bajo los últimos Premislidas (siglo XIII)</w:t>
      </w:r>
    </w:p>
    <w:p w14:paraId="4E6BE847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La Europa feudal entre los siglos IX y XI</w:t>
      </w:r>
    </w:p>
    <w:p w14:paraId="1CBAC569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Los reinados de Juan I de Luxemburgo y Carlos IV</w:t>
      </w:r>
    </w:p>
    <w:p w14:paraId="443409E9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Europa entre los siglos XI y XIV. La ciudad y la burguesía</w:t>
      </w:r>
    </w:p>
    <w:p w14:paraId="1B6D1566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Venceslao IV y los principios de la reforma husita</w:t>
      </w:r>
    </w:p>
    <w:p w14:paraId="42DAB728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La época de los descubrimientos. Los Reyes Católicos</w:t>
      </w:r>
    </w:p>
    <w:p w14:paraId="5BB14FD9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Las Guerras husitas</w:t>
      </w:r>
    </w:p>
    <w:p w14:paraId="3C511B43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España en el siglo XVI: los Austria. Colonización de América</w:t>
      </w:r>
    </w:p>
    <w:p w14:paraId="0E8FB49B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Jorge de Podiebrad y los Jagellones</w:t>
      </w:r>
    </w:p>
    <w:p w14:paraId="3A105AED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Humanismo y Renacimiento. Reforma y Contrarreforma</w:t>
      </w:r>
    </w:p>
    <w:p w14:paraId="207D0DEA" w14:textId="7307E546" w:rsidR="00632FF2" w:rsidRDefault="00632FF2" w:rsidP="003C3685">
      <w:pPr>
        <w:autoSpaceDE w:val="0"/>
        <w:spacing w:after="120" w:line="264" w:lineRule="auto"/>
        <w:rPr>
          <w:lang w:val="es-ES"/>
        </w:rPr>
      </w:pPr>
      <w:r>
        <w:rPr>
          <w:lang w:val="es-ES"/>
        </w:rPr>
        <w:t xml:space="preserve">      </w:t>
      </w:r>
      <w:r w:rsidRPr="00632FF2">
        <w:rPr>
          <w:lang w:val="es-ES"/>
        </w:rPr>
        <w:t>Los Países Checos en los años (</w:t>
      </w:r>
      <w:r>
        <w:rPr>
          <w:lang w:val="es-ES"/>
        </w:rPr>
        <w:t>1526–</w:t>
      </w:r>
      <w:r w:rsidRPr="00632FF2">
        <w:rPr>
          <w:lang w:val="es-ES"/>
        </w:rPr>
        <w:t>1618)</w:t>
      </w:r>
    </w:p>
    <w:p w14:paraId="788B9F59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>
        <w:rPr>
          <w:bCs/>
          <w:lang w:val="es-ES"/>
        </w:rPr>
        <w:t>La Guerra de Treinta Años (1618–</w:t>
      </w:r>
      <w:r w:rsidRPr="00632FF2">
        <w:rPr>
          <w:bCs/>
          <w:lang w:val="es-ES"/>
        </w:rPr>
        <w:t>1648)</w:t>
      </w:r>
    </w:p>
    <w:p w14:paraId="1F6D1544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Los Países Checos en la Guerra de Treinta años</w:t>
      </w:r>
    </w:p>
    <w:p w14:paraId="36D595F7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lastRenderedPageBreak/>
        <w:t>Europa en el s. XVII: los Austria españoles y la revolución inglesa</w:t>
      </w:r>
    </w:p>
    <w:p w14:paraId="3AE6EA6A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Los Países Checos en los años (</w:t>
      </w:r>
      <w:r>
        <w:rPr>
          <w:lang w:val="es-ES"/>
        </w:rPr>
        <w:t>1648–</w:t>
      </w:r>
      <w:r w:rsidRPr="00632FF2">
        <w:rPr>
          <w:lang w:val="es-ES"/>
        </w:rPr>
        <w:t>1740)</w:t>
      </w:r>
    </w:p>
    <w:p w14:paraId="47BBBB80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Ilustración e independencia de EE.UU.</w:t>
      </w:r>
    </w:p>
    <w:p w14:paraId="0814F2EC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Los reinados de María Teresa y José II</w:t>
      </w:r>
    </w:p>
    <w:p w14:paraId="26B7FDE9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La Revolución francesa y las guerras napoleónicas</w:t>
      </w:r>
    </w:p>
    <w:p w14:paraId="7B9493A1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El Renacimiento Nacional Checo</w:t>
      </w:r>
    </w:p>
    <w:p w14:paraId="0DF08C57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La Europa de la Restauración: Congreso de Viena, revoluciones liberales y nacionalismo</w:t>
      </w:r>
    </w:p>
    <w:p w14:paraId="60449B07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El año 1848 en los Países Checos y Europa Central</w:t>
      </w:r>
    </w:p>
    <w:p w14:paraId="42FC48F0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Las revoluciones industriales y el movimiento obrero</w:t>
      </w:r>
    </w:p>
    <w:p w14:paraId="63870084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Los Países Checos en la 2ª mitad del siglo XIX</w:t>
      </w:r>
    </w:p>
    <w:p w14:paraId="4D2BC648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La Primera Guerra Mundial</w:t>
      </w:r>
    </w:p>
    <w:p w14:paraId="23629B70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La Primera guerra mundial y los Países Checos</w:t>
      </w:r>
    </w:p>
    <w:p w14:paraId="18F1E504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La Europa de entreguerras</w:t>
      </w:r>
    </w:p>
    <w:p w14:paraId="12EB8F51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Checoslovaquia en los años 20 y 30; Tratado de Múnich y la Segunda República</w:t>
      </w:r>
    </w:p>
    <w:p w14:paraId="71E5C720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La Segunda Guerra Mundial</w:t>
      </w:r>
    </w:p>
    <w:p w14:paraId="17151961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Protectorado Bohemia y Moravia, Movimiento de resistencia interior y exterior</w:t>
      </w:r>
    </w:p>
    <w:p w14:paraId="1F7B505E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>
        <w:rPr>
          <w:bCs/>
          <w:lang w:val="es-ES"/>
        </w:rPr>
        <w:t>La Guerra Fría (1947</w:t>
      </w:r>
      <w:r>
        <w:rPr>
          <w:lang w:val="es-ES"/>
        </w:rPr>
        <w:t>–</w:t>
      </w:r>
      <w:r w:rsidRPr="00632FF2">
        <w:rPr>
          <w:bCs/>
          <w:lang w:val="es-ES"/>
        </w:rPr>
        <w:t>1956): características y conflictos</w:t>
      </w:r>
    </w:p>
    <w:p w14:paraId="58C6ED7B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Checoslovaquia entre los años (</w:t>
      </w:r>
      <w:r>
        <w:rPr>
          <w:lang w:val="es-ES"/>
        </w:rPr>
        <w:t>1945–</w:t>
      </w:r>
      <w:r w:rsidRPr="00632FF2">
        <w:rPr>
          <w:lang w:val="es-ES"/>
        </w:rPr>
        <w:t>1948); Años 50</w:t>
      </w:r>
    </w:p>
    <w:p w14:paraId="62915E86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>
        <w:rPr>
          <w:bCs/>
          <w:lang w:val="es-ES"/>
        </w:rPr>
        <w:t>La Guerra Fría (1956</w:t>
      </w:r>
      <w:r>
        <w:rPr>
          <w:lang w:val="es-ES"/>
        </w:rPr>
        <w:t>–</w:t>
      </w:r>
      <w:r w:rsidRPr="00632FF2">
        <w:rPr>
          <w:bCs/>
          <w:lang w:val="es-ES"/>
        </w:rPr>
        <w:t>1991)</w:t>
      </w:r>
    </w:p>
    <w:p w14:paraId="7DE42885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La Primavera de Praga</w:t>
      </w:r>
    </w:p>
    <w:p w14:paraId="34F38176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Tercer mundo y la descolonización</w:t>
      </w:r>
    </w:p>
    <w:p w14:paraId="7CBA4B2E" w14:textId="77777777" w:rsidR="00632FF2" w:rsidRPr="00632FF2" w:rsidRDefault="00632FF2" w:rsidP="003C3685">
      <w:pPr>
        <w:autoSpaceDE w:val="0"/>
        <w:spacing w:after="120" w:line="264" w:lineRule="auto"/>
      </w:pPr>
      <w:r>
        <w:rPr>
          <w:lang w:val="es-ES"/>
        </w:rPr>
        <w:t xml:space="preserve">      </w:t>
      </w:r>
      <w:r w:rsidRPr="00632FF2">
        <w:rPr>
          <w:lang w:val="es-ES"/>
        </w:rPr>
        <w:t>Checoslovaquia en los años (19</w:t>
      </w:r>
      <w:r>
        <w:rPr>
          <w:lang w:val="es-ES"/>
        </w:rPr>
        <w:t>70</w:t>
      </w:r>
      <w:r w:rsidRPr="00632FF2">
        <w:rPr>
          <w:lang w:val="es-ES"/>
        </w:rPr>
        <w:t>–1980)</w:t>
      </w:r>
    </w:p>
    <w:p w14:paraId="11E31036" w14:textId="77777777" w:rsidR="00632FF2" w:rsidRPr="00632FF2" w:rsidRDefault="00632FF2" w:rsidP="003C3685">
      <w:pPr>
        <w:numPr>
          <w:ilvl w:val="0"/>
          <w:numId w:val="1"/>
        </w:numPr>
        <w:suppressAutoHyphens/>
        <w:autoSpaceDE w:val="0"/>
        <w:spacing w:after="120" w:line="264" w:lineRule="auto"/>
      </w:pPr>
      <w:r w:rsidRPr="00632FF2">
        <w:rPr>
          <w:bCs/>
          <w:lang w:val="es-ES"/>
        </w:rPr>
        <w:t>España en el s. XX</w:t>
      </w:r>
    </w:p>
    <w:p w14:paraId="4EF19BB1" w14:textId="77777777" w:rsidR="00632FF2" w:rsidRPr="00632FF2" w:rsidRDefault="00632FF2" w:rsidP="003C3685">
      <w:pPr>
        <w:autoSpaceDE w:val="0"/>
        <w:spacing w:after="120" w:line="264" w:lineRule="auto"/>
        <w:ind w:left="360"/>
      </w:pPr>
      <w:r w:rsidRPr="00632FF2">
        <w:rPr>
          <w:lang w:val="es-ES"/>
        </w:rPr>
        <w:t xml:space="preserve">La Revolución de Terciopelo, los principios del régimen democrático, la descomposición </w:t>
      </w:r>
      <w:r>
        <w:rPr>
          <w:lang w:val="es-ES"/>
        </w:rPr>
        <w:t xml:space="preserve"> </w:t>
      </w:r>
      <w:r w:rsidRPr="00632FF2">
        <w:rPr>
          <w:lang w:val="es-ES"/>
        </w:rPr>
        <w:t>de Checoslovaquia</w:t>
      </w:r>
    </w:p>
    <w:p w14:paraId="25EEB85C" w14:textId="77777777" w:rsidR="00632FF2" w:rsidRPr="0052543A" w:rsidRDefault="00632FF2" w:rsidP="00632FF2">
      <w:pPr>
        <w:autoSpaceDE w:val="0"/>
      </w:pPr>
      <w:r>
        <w:rPr>
          <w:bCs/>
        </w:rPr>
        <w:t xml:space="preserve">Při </w:t>
      </w:r>
      <w:r w:rsidRPr="0052543A">
        <w:rPr>
          <w:bCs/>
        </w:rPr>
        <w:t>zkoušce z dějepisu je přípustné, aby část zkoušky, která se tematicky váže k českým a</w:t>
      </w:r>
    </w:p>
    <w:p w14:paraId="522359D8" w14:textId="77777777" w:rsidR="00632FF2" w:rsidRPr="0052543A" w:rsidRDefault="00632FF2" w:rsidP="00632FF2">
      <w:pPr>
        <w:autoSpaceDE w:val="0"/>
      </w:pPr>
      <w:r w:rsidRPr="0052543A">
        <w:rPr>
          <w:bCs/>
        </w:rPr>
        <w:t>československým dějinám, byla konána v českém jazyce.</w:t>
      </w:r>
      <w:r w:rsidRPr="0052543A">
        <w:rPr>
          <w:rFonts w:eastAsia="Calibri"/>
          <w:b/>
          <w:bCs/>
        </w:rPr>
        <w:t xml:space="preserve">                                                           </w:t>
      </w:r>
    </w:p>
    <w:p w14:paraId="313A84B1" w14:textId="47970453" w:rsidR="00632FF2" w:rsidRDefault="005E1F15" w:rsidP="00632FF2">
      <w:pPr>
        <w:autoSpaceDE w:val="0"/>
      </w:pPr>
      <w:r>
        <w:br/>
        <w:t xml:space="preserve">                                                        </w:t>
      </w:r>
      <w:r w:rsidR="004E0604">
        <w:t xml:space="preserve">            …………………………………………</w:t>
      </w:r>
      <w:bookmarkStart w:id="0" w:name="_GoBack"/>
      <w:bookmarkEnd w:id="0"/>
    </w:p>
    <w:p w14:paraId="2D01503F" w14:textId="77777777" w:rsidR="00632FF2" w:rsidRPr="0052543A" w:rsidRDefault="00632FF2" w:rsidP="002C09AF">
      <w:pPr>
        <w:autoSpaceDE w:val="0"/>
        <w:jc w:val="right"/>
      </w:pPr>
      <w:r>
        <w:t xml:space="preserve">Zpracovali: </w:t>
      </w:r>
      <w:r w:rsidRPr="0052543A">
        <w:t>Mgr. Naděžda Moučková</w:t>
      </w:r>
      <w:r w:rsidR="002C09AF">
        <w:t xml:space="preserve">, </w:t>
      </w:r>
      <w:r w:rsidR="00A32588">
        <w:t>Dr</w:t>
      </w:r>
      <w:r w:rsidRPr="0052543A">
        <w:t>. Luis Montilla Amador</w:t>
      </w:r>
    </w:p>
    <w:p w14:paraId="2670417A" w14:textId="77777777" w:rsidR="00632FF2" w:rsidRDefault="00632FF2" w:rsidP="00632FF2">
      <w:pPr>
        <w:spacing w:after="120" w:line="276" w:lineRule="auto"/>
        <w:rPr>
          <w:sz w:val="28"/>
          <w:szCs w:val="28"/>
        </w:rPr>
      </w:pPr>
    </w:p>
    <w:p w14:paraId="3B8CAED3" w14:textId="4701FEC1" w:rsidR="002C09AF" w:rsidRDefault="00A32588" w:rsidP="002C09AF">
      <w:pPr>
        <w:spacing w:after="120" w:line="276" w:lineRule="auto"/>
        <w:contextualSpacing/>
      </w:pPr>
      <w:r>
        <w:t xml:space="preserve">Praha </w:t>
      </w:r>
      <w:r w:rsidR="001F349A">
        <w:t>1</w:t>
      </w:r>
      <w:r>
        <w:t>. září 20</w:t>
      </w:r>
      <w:r w:rsidR="00D300F6">
        <w:t>22</w:t>
      </w:r>
    </w:p>
    <w:p w14:paraId="1F1BB5C3" w14:textId="77777777" w:rsidR="002C09AF" w:rsidRDefault="002C09AF" w:rsidP="002C09AF">
      <w:pPr>
        <w:spacing w:after="120" w:line="276" w:lineRule="auto"/>
        <w:ind w:left="4956" w:firstLine="708"/>
        <w:contextualSpacing/>
      </w:pPr>
    </w:p>
    <w:p w14:paraId="0518BCE8" w14:textId="77777777" w:rsidR="002C09AF" w:rsidRPr="00D706A7" w:rsidRDefault="002C09AF" w:rsidP="002C09AF">
      <w:pPr>
        <w:spacing w:after="120" w:line="276" w:lineRule="auto"/>
        <w:ind w:left="4956" w:firstLine="708"/>
        <w:contextualSpacing/>
      </w:pPr>
      <w:r w:rsidRPr="00D706A7">
        <w:t>PaedDr. Zdeňka Bednářová</w:t>
      </w:r>
    </w:p>
    <w:p w14:paraId="2113B333" w14:textId="77777777" w:rsidR="00AB36F7" w:rsidRDefault="002C09AF" w:rsidP="002C09AF">
      <w:pPr>
        <w:spacing w:after="120" w:line="276" w:lineRule="auto"/>
        <w:contextualSpacing/>
      </w:pPr>
      <w:r w:rsidRPr="00D706A7">
        <w:t xml:space="preserve">                                                                                                         ředitelka školy</w:t>
      </w:r>
    </w:p>
    <w:sectPr w:rsidR="00AB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F55"/>
    <w:multiLevelType w:val="hybridMultilevel"/>
    <w:tmpl w:val="C30E8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F2"/>
    <w:rsid w:val="000821AD"/>
    <w:rsid w:val="001F349A"/>
    <w:rsid w:val="002C09AF"/>
    <w:rsid w:val="002E339E"/>
    <w:rsid w:val="003C3685"/>
    <w:rsid w:val="004E0604"/>
    <w:rsid w:val="005E1F15"/>
    <w:rsid w:val="00632FF2"/>
    <w:rsid w:val="00844F41"/>
    <w:rsid w:val="00A32588"/>
    <w:rsid w:val="00AB36F7"/>
    <w:rsid w:val="00BD369E"/>
    <w:rsid w:val="00D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4188"/>
  <w15:chartTrackingRefBased/>
  <w15:docId w15:val="{08F59EFF-5B2C-4AB4-9842-377595DE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Kryzlova Katerina</cp:lastModifiedBy>
  <cp:revision>7</cp:revision>
  <cp:lastPrinted>2022-09-01T13:14:00Z</cp:lastPrinted>
  <dcterms:created xsi:type="dcterms:W3CDTF">2022-08-30T07:09:00Z</dcterms:created>
  <dcterms:modified xsi:type="dcterms:W3CDTF">2022-09-02T06:02:00Z</dcterms:modified>
</cp:coreProperties>
</file>